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19" w:rsidRPr="00A60E04" w:rsidRDefault="00E612F9">
      <w:pPr>
        <w:rPr>
          <w:lang w:val="en-US"/>
        </w:rPr>
      </w:pPr>
      <w:r w:rsidRPr="00A60E04">
        <w:rPr>
          <w:noProof/>
          <w:lang w:val="en-GB" w:eastAsia="en-GB"/>
        </w:rPr>
        <w:drawing>
          <wp:inline distT="0" distB="0" distL="0" distR="0">
            <wp:extent cx="1981200" cy="678180"/>
            <wp:effectExtent l="0" t="0" r="0" b="7620"/>
            <wp:docPr id="1" name="Bild 1" descr="Staffan 750:Users:Staffan:Desktop:w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affan 750:Users:Staffan:Desktop:wta-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678180"/>
                    </a:xfrm>
                    <a:prstGeom prst="rect">
                      <a:avLst/>
                    </a:prstGeom>
                    <a:noFill/>
                    <a:ln>
                      <a:noFill/>
                    </a:ln>
                  </pic:spPr>
                </pic:pic>
              </a:graphicData>
            </a:graphic>
          </wp:inline>
        </w:drawing>
      </w:r>
    </w:p>
    <w:p w:rsidR="00366692" w:rsidDel="00366692" w:rsidRDefault="00E63919">
      <w:pPr>
        <w:rPr>
          <w:lang w:val="en-US"/>
        </w:rPr>
      </w:pPr>
      <w:r w:rsidRPr="00A60E04">
        <w:rPr>
          <w:lang w:val="en-US"/>
        </w:rPr>
        <w:t xml:space="preserve">Letter from the Chairman, no </w:t>
      </w:r>
      <w:r w:rsidR="00FF7FD5">
        <w:rPr>
          <w:lang w:val="en-US"/>
        </w:rPr>
        <w:t>10</w:t>
      </w:r>
      <w:r w:rsidRPr="00A60E04">
        <w:rPr>
          <w:lang w:val="en-US"/>
        </w:rPr>
        <w:br/>
        <w:t xml:space="preserve">Stockholm </w:t>
      </w:r>
      <w:r w:rsidR="00FF7FD5">
        <w:rPr>
          <w:lang w:val="en-US"/>
        </w:rPr>
        <w:t>May</w:t>
      </w:r>
      <w:r w:rsidR="0057613F">
        <w:rPr>
          <w:lang w:val="en-US"/>
        </w:rPr>
        <w:t xml:space="preserve"> 2</w:t>
      </w:r>
      <w:r w:rsidR="00FF7FD5">
        <w:rPr>
          <w:lang w:val="en-US"/>
        </w:rPr>
        <w:t>2</w:t>
      </w:r>
      <w:r w:rsidR="00FA083D">
        <w:rPr>
          <w:lang w:val="en-US"/>
        </w:rPr>
        <w:t>th</w:t>
      </w:r>
      <w:r w:rsidRPr="00A60E04">
        <w:rPr>
          <w:lang w:val="en-US"/>
        </w:rPr>
        <w:t xml:space="preserve"> 2015 </w:t>
      </w:r>
    </w:p>
    <w:p w:rsidR="00E63919" w:rsidRPr="00A60E04" w:rsidRDefault="00E63919">
      <w:pPr>
        <w:rPr>
          <w:lang w:val="en-US"/>
        </w:rPr>
      </w:pPr>
    </w:p>
    <w:p w:rsidR="00E63919" w:rsidRPr="00A60E04" w:rsidRDefault="00E63919">
      <w:pPr>
        <w:rPr>
          <w:lang w:val="en-US"/>
        </w:rPr>
      </w:pPr>
      <w:r w:rsidRPr="00A60E04">
        <w:rPr>
          <w:lang w:val="en-US"/>
        </w:rPr>
        <w:t>Dear members and friends of the World Taxpayers Associations!</w:t>
      </w:r>
    </w:p>
    <w:p w:rsidR="008F55CF" w:rsidRDefault="00657DEB" w:rsidP="00446D0D">
      <w:pPr>
        <w:rPr>
          <w:lang w:val="en-GB"/>
        </w:rPr>
      </w:pPr>
      <w:r w:rsidRPr="008F55CF">
        <w:rPr>
          <w:lang w:val="en-GB"/>
        </w:rPr>
        <w:t xml:space="preserve">First a quote from a brave public article by Frank </w:t>
      </w:r>
      <w:proofErr w:type="spellStart"/>
      <w:r w:rsidRPr="008F55CF">
        <w:rPr>
          <w:lang w:val="en-GB"/>
        </w:rPr>
        <w:t>Asiedu</w:t>
      </w:r>
      <w:proofErr w:type="spellEnd"/>
      <w:r w:rsidRPr="008F55CF">
        <w:rPr>
          <w:lang w:val="en-GB"/>
        </w:rPr>
        <w:t xml:space="preserve"> </w:t>
      </w:r>
      <w:proofErr w:type="spellStart"/>
      <w:r w:rsidRPr="008F55CF">
        <w:rPr>
          <w:lang w:val="en-GB"/>
        </w:rPr>
        <w:t>Bekoe</w:t>
      </w:r>
      <w:proofErr w:type="spellEnd"/>
      <w:r w:rsidRPr="008F55CF">
        <w:rPr>
          <w:lang w:val="en-GB"/>
        </w:rPr>
        <w:t xml:space="preserve"> of the Taxpayers Alliance, G</w:t>
      </w:r>
      <w:r w:rsidR="0099399F">
        <w:rPr>
          <w:lang w:val="en-GB"/>
        </w:rPr>
        <w:t>han</w:t>
      </w:r>
      <w:bookmarkStart w:id="0" w:name="_GoBack"/>
      <w:bookmarkEnd w:id="0"/>
      <w:r w:rsidRPr="008F55CF">
        <w:rPr>
          <w:lang w:val="en-GB"/>
        </w:rPr>
        <w:t xml:space="preserve">a: </w:t>
      </w:r>
    </w:p>
    <w:p w:rsidR="00A862E1" w:rsidRDefault="008F55CF">
      <w:pPr>
        <w:ind w:left="567" w:right="567"/>
        <w:rPr>
          <w:lang w:val="en-GB"/>
        </w:rPr>
      </w:pPr>
      <w:r>
        <w:rPr>
          <w:i/>
          <w:lang w:val="en-GB"/>
        </w:rPr>
        <w:t>“</w:t>
      </w:r>
      <w:r w:rsidR="00657DEB" w:rsidRPr="008F55CF">
        <w:rPr>
          <w:i/>
          <w:lang w:val="en-GB"/>
        </w:rPr>
        <w:t xml:space="preserve">Corruption has become another Arm of Government in the </w:t>
      </w:r>
      <w:proofErr w:type="spellStart"/>
      <w:r w:rsidR="00657DEB" w:rsidRPr="008F55CF">
        <w:rPr>
          <w:i/>
          <w:lang w:val="en-GB"/>
        </w:rPr>
        <w:t>Mahama</w:t>
      </w:r>
      <w:proofErr w:type="spellEnd"/>
      <w:r w:rsidR="00657DEB" w:rsidRPr="008F55CF">
        <w:rPr>
          <w:i/>
          <w:lang w:val="en-GB"/>
        </w:rPr>
        <w:t xml:space="preserve"> administration</w:t>
      </w:r>
      <w:r w:rsidR="009B6D3D">
        <w:rPr>
          <w:i/>
          <w:lang w:val="en-GB"/>
        </w:rPr>
        <w:t xml:space="preserve"> (the current president)</w:t>
      </w:r>
      <w:r w:rsidR="00657DEB" w:rsidRPr="008F55CF">
        <w:rPr>
          <w:i/>
          <w:lang w:val="en-GB"/>
        </w:rPr>
        <w:t xml:space="preserve">. </w:t>
      </w:r>
      <w:proofErr w:type="spellStart"/>
      <w:r w:rsidR="00657DEB" w:rsidRPr="008F55CF">
        <w:rPr>
          <w:i/>
          <w:lang w:val="en-GB"/>
        </w:rPr>
        <w:t>Mahama’s</w:t>
      </w:r>
      <w:proofErr w:type="spellEnd"/>
      <w:r w:rsidR="00657DEB" w:rsidRPr="008F55CF">
        <w:rPr>
          <w:i/>
          <w:lang w:val="en-GB"/>
        </w:rPr>
        <w:t xml:space="preserve"> love for corruption is superb and amazing. These scams, are only a fraction of the numerous scams that </w:t>
      </w:r>
      <w:proofErr w:type="spellStart"/>
      <w:r w:rsidR="00657DEB" w:rsidRPr="008F55CF">
        <w:rPr>
          <w:i/>
          <w:lang w:val="en-GB"/>
        </w:rPr>
        <w:t>Mahama</w:t>
      </w:r>
      <w:proofErr w:type="spellEnd"/>
      <w:r w:rsidR="00657DEB" w:rsidRPr="008F55CF">
        <w:rPr>
          <w:i/>
          <w:lang w:val="en-GB"/>
        </w:rPr>
        <w:t xml:space="preserve"> and his apologists have engaged themselves in and I know most Ghanaians are aware of these. Just these three</w:t>
      </w:r>
      <w:r w:rsidR="009B6D3D" w:rsidRPr="009B6D3D">
        <w:rPr>
          <w:i/>
          <w:lang w:val="en-GB"/>
        </w:rPr>
        <w:t xml:space="preserve"> (major government programs with international support)</w:t>
      </w:r>
      <w:r w:rsidR="00657DEB" w:rsidRPr="008F55CF">
        <w:rPr>
          <w:i/>
          <w:lang w:val="en-GB"/>
        </w:rPr>
        <w:t xml:space="preserve"> give a loss to our nation which is more than the entire (IMF) bailout.”</w:t>
      </w:r>
      <w:r w:rsidR="00657DEB" w:rsidRPr="008F55CF">
        <w:rPr>
          <w:lang w:val="en-GB"/>
        </w:rPr>
        <w:t xml:space="preserve"> Read more at </w:t>
      </w:r>
      <w:hyperlink r:id="rId7" w:history="1">
        <w:r w:rsidR="003E31D7" w:rsidRPr="008F55CF">
          <w:rPr>
            <w:rStyle w:val="Hyperlink"/>
            <w:lang w:val="en-GB"/>
          </w:rPr>
          <w:t>http://www.spyghana.com/sada-gyeeda-judgement-debts-monies-can-bail-us/</w:t>
        </w:r>
      </w:hyperlink>
    </w:p>
    <w:p w:rsidR="003E31D7" w:rsidRPr="008F55CF" w:rsidRDefault="003E31D7" w:rsidP="00446D0D">
      <w:pPr>
        <w:rPr>
          <w:lang w:val="en-GB"/>
        </w:rPr>
      </w:pPr>
      <w:r>
        <w:rPr>
          <w:lang w:val="en-GB"/>
        </w:rPr>
        <w:t xml:space="preserve">We support Frank </w:t>
      </w:r>
      <w:proofErr w:type="spellStart"/>
      <w:r>
        <w:rPr>
          <w:lang w:val="en-GB"/>
        </w:rPr>
        <w:t>Asiedu</w:t>
      </w:r>
      <w:proofErr w:type="spellEnd"/>
      <w:r>
        <w:rPr>
          <w:lang w:val="en-GB"/>
        </w:rPr>
        <w:t xml:space="preserve"> </w:t>
      </w:r>
      <w:proofErr w:type="spellStart"/>
      <w:r>
        <w:rPr>
          <w:lang w:val="en-GB"/>
        </w:rPr>
        <w:t>Bekoe</w:t>
      </w:r>
      <w:proofErr w:type="spellEnd"/>
      <w:r>
        <w:rPr>
          <w:lang w:val="en-GB"/>
        </w:rPr>
        <w:t xml:space="preserve"> and his friends at TPA </w:t>
      </w:r>
      <w:proofErr w:type="spellStart"/>
      <w:r>
        <w:rPr>
          <w:lang w:val="en-GB"/>
        </w:rPr>
        <w:t>Gahna</w:t>
      </w:r>
      <w:proofErr w:type="spellEnd"/>
      <w:r>
        <w:rPr>
          <w:lang w:val="en-GB"/>
        </w:rPr>
        <w:t xml:space="preserve"> for their outspokenness on this and other issues. </w:t>
      </w:r>
    </w:p>
    <w:p w:rsidR="00565F31" w:rsidRPr="008F55CF" w:rsidRDefault="007700D2" w:rsidP="00446D0D">
      <w:pPr>
        <w:rPr>
          <w:b/>
          <w:lang w:val="en-US"/>
        </w:rPr>
      </w:pPr>
      <w:r>
        <w:rPr>
          <w:b/>
          <w:lang w:val="en-US"/>
        </w:rPr>
        <w:t>Poverty Cure</w:t>
      </w:r>
      <w:r w:rsidR="0023761E">
        <w:rPr>
          <w:b/>
          <w:lang w:val="en-US"/>
        </w:rPr>
        <w:t>…</w:t>
      </w:r>
      <w:r w:rsidR="00B72AFD">
        <w:rPr>
          <w:b/>
          <w:lang w:val="en-US"/>
        </w:rPr>
        <w:br/>
      </w:r>
      <w:r>
        <w:rPr>
          <w:lang w:val="en-US"/>
        </w:rPr>
        <w:t xml:space="preserve">On the same note at our meeting last week in Istanbul the program “Poverty Cure” from the Acton Institute showed how programs of supporting </w:t>
      </w:r>
      <w:r w:rsidR="008F55CF">
        <w:rPr>
          <w:lang w:val="en-US"/>
        </w:rPr>
        <w:t>self-initiatives</w:t>
      </w:r>
      <w:r>
        <w:rPr>
          <w:lang w:val="en-US"/>
        </w:rPr>
        <w:t xml:space="preserve"> could be an effective alternative to hand outs in poorer countries. The longer title is “Poverty Cure: Building an international network for free enterprise solutions to poverty</w:t>
      </w:r>
      <w:r w:rsidR="008F55CF">
        <w:rPr>
          <w:lang w:val="en-US"/>
        </w:rPr>
        <w:t>.</w:t>
      </w:r>
      <w:r>
        <w:rPr>
          <w:lang w:val="en-US"/>
        </w:rPr>
        <w:t>”</w:t>
      </w:r>
      <w:r w:rsidR="008F55CF">
        <w:rPr>
          <w:lang w:val="en-US"/>
        </w:rPr>
        <w:t xml:space="preserve"> </w:t>
      </w:r>
      <w:r>
        <w:rPr>
          <w:lang w:val="en-US"/>
        </w:rPr>
        <w:t xml:space="preserve">See more and watch clips from their very professional documentary movies under </w:t>
      </w:r>
      <w:hyperlink r:id="rId8" w:history="1">
        <w:r w:rsidR="00BE4053" w:rsidRPr="003C7C65">
          <w:rPr>
            <w:rStyle w:val="Hyperlink"/>
            <w:lang w:val="en-US"/>
          </w:rPr>
          <w:t>http://www.povertycure.org/</w:t>
        </w:r>
      </w:hyperlink>
      <w:r w:rsidR="00BE4053">
        <w:rPr>
          <w:lang w:val="en-US"/>
        </w:rPr>
        <w:t xml:space="preserve"> </w:t>
      </w:r>
    </w:p>
    <w:p w:rsidR="0066387E" w:rsidRDefault="005C615F" w:rsidP="00446D0D">
      <w:pPr>
        <w:rPr>
          <w:lang w:val="en-US"/>
        </w:rPr>
      </w:pPr>
      <w:r w:rsidRPr="008F55CF">
        <w:rPr>
          <w:b/>
          <w:lang w:val="en-US"/>
        </w:rPr>
        <w:t xml:space="preserve">Europe – </w:t>
      </w:r>
      <w:r w:rsidR="001042F6">
        <w:rPr>
          <w:b/>
          <w:lang w:val="en-US"/>
        </w:rPr>
        <w:t xml:space="preserve">slight </w:t>
      </w:r>
      <w:r w:rsidR="00903714">
        <w:rPr>
          <w:b/>
          <w:lang w:val="en-US"/>
        </w:rPr>
        <w:t>positive trend continues…</w:t>
      </w:r>
      <w:r w:rsidR="00444ECA">
        <w:rPr>
          <w:b/>
          <w:lang w:val="en-US"/>
        </w:rPr>
        <w:br/>
      </w:r>
      <w:proofErr w:type="gramStart"/>
      <w:r w:rsidR="00903714">
        <w:rPr>
          <w:lang w:val="en-US"/>
        </w:rPr>
        <w:t>The  world</w:t>
      </w:r>
      <w:proofErr w:type="gramEnd"/>
      <w:r w:rsidR="00903714">
        <w:rPr>
          <w:lang w:val="en-US"/>
        </w:rPr>
        <w:t xml:space="preserve"> economic growth continues and the European trend is a bit more solid but with the general growth rate for the EU countries for </w:t>
      </w:r>
      <w:r w:rsidR="00FF7FD5">
        <w:rPr>
          <w:lang w:val="en-US"/>
        </w:rPr>
        <w:t xml:space="preserve"> </w:t>
      </w:r>
      <w:r w:rsidR="00903714">
        <w:rPr>
          <w:lang w:val="en-US"/>
        </w:rPr>
        <w:t xml:space="preserve">the year only at about 0.5%, trailing the UK and </w:t>
      </w:r>
      <w:r w:rsidR="00CE0186">
        <w:rPr>
          <w:lang w:val="en-US"/>
        </w:rPr>
        <w:t>US, growing perhaps 1</w:t>
      </w:r>
      <w:r w:rsidR="008F55CF">
        <w:rPr>
          <w:lang w:val="en-US"/>
        </w:rPr>
        <w:t>.</w:t>
      </w:r>
      <w:r w:rsidR="00CE0186">
        <w:rPr>
          <w:lang w:val="en-US"/>
        </w:rPr>
        <w:t xml:space="preserve">5%. </w:t>
      </w:r>
    </w:p>
    <w:p w:rsidR="00446D0D" w:rsidRPr="00A60E04" w:rsidRDefault="0066387E" w:rsidP="00446D0D">
      <w:pPr>
        <w:rPr>
          <w:lang w:val="en-US"/>
        </w:rPr>
      </w:pPr>
      <w:r w:rsidRPr="008F55CF">
        <w:rPr>
          <w:b/>
          <w:lang w:val="en-US"/>
        </w:rPr>
        <w:t xml:space="preserve">But… </w:t>
      </w:r>
      <w:r w:rsidR="00D075C7">
        <w:rPr>
          <w:b/>
          <w:lang w:val="en-US"/>
        </w:rPr>
        <w:t xml:space="preserve">soon the </w:t>
      </w:r>
      <w:r w:rsidRPr="008F55CF">
        <w:rPr>
          <w:b/>
          <w:lang w:val="en-US"/>
        </w:rPr>
        <w:t>end of the road for Greece?</w:t>
      </w:r>
      <w:r>
        <w:rPr>
          <w:lang w:val="en-US"/>
        </w:rPr>
        <w:br/>
        <w:t>First survival to the end of June. Greece needs to scrape together 1.5 Billion Euros for paybacks during June. Loans from the EU are being withheld as the new, socialist government has cancelled the loan agreement and the savings clauses in it. The 20</w:t>
      </w:r>
      <w:r w:rsidRPr="008F55CF">
        <w:rPr>
          <w:vertAlign w:val="superscript"/>
          <w:lang w:val="en-US"/>
        </w:rPr>
        <w:t>th</w:t>
      </w:r>
      <w:r>
        <w:rPr>
          <w:lang w:val="en-US"/>
        </w:rPr>
        <w:t xml:space="preserve"> of July is the final (?) show down when Greece should pay back 3.5 billion Euros </w:t>
      </w:r>
      <w:r w:rsidR="00D075C7">
        <w:rPr>
          <w:lang w:val="en-US"/>
        </w:rPr>
        <w:t>to the European Bank (ECB). Money which they do not have or cannot scrape together internally. So f</w:t>
      </w:r>
      <w:r>
        <w:rPr>
          <w:lang w:val="en-US"/>
        </w:rPr>
        <w:t>ar Greece has received 240 billion Euros in support and loans (of which Germany holds 93 Billion)</w:t>
      </w:r>
      <w:r w:rsidR="00D075C7">
        <w:rPr>
          <w:lang w:val="en-US"/>
        </w:rPr>
        <w:t xml:space="preserve">. </w:t>
      </w:r>
      <w:r>
        <w:rPr>
          <w:lang w:val="en-US"/>
        </w:rPr>
        <w:t xml:space="preserve"> </w:t>
      </w:r>
      <w:r w:rsidR="00D075C7">
        <w:rPr>
          <w:lang w:val="en-US"/>
        </w:rPr>
        <w:t xml:space="preserve">Estimated is that another 50 billion is needed. The private banks in Europe have succeeded to unload 90% of their 260 billion Euros loans </w:t>
      </w:r>
      <w:r w:rsidR="000372F5">
        <w:rPr>
          <w:lang w:val="en-US"/>
        </w:rPr>
        <w:t xml:space="preserve">they had </w:t>
      </w:r>
      <w:r w:rsidR="00D075C7">
        <w:rPr>
          <w:lang w:val="en-US"/>
        </w:rPr>
        <w:t>to Greece onto the state banks = the taxpayers in Europe.  On top of this the people of Greece have withdrawn some 35 billion Euros from their bank account</w:t>
      </w:r>
      <w:r w:rsidR="000372F5">
        <w:rPr>
          <w:lang w:val="en-US"/>
        </w:rPr>
        <w:t>s</w:t>
      </w:r>
      <w:r w:rsidR="00D075C7">
        <w:rPr>
          <w:lang w:val="en-US"/>
        </w:rPr>
        <w:t xml:space="preserve"> in case of a </w:t>
      </w:r>
      <w:r w:rsidR="009B6D3D">
        <w:rPr>
          <w:lang w:val="en-US"/>
        </w:rPr>
        <w:lastRenderedPageBreak/>
        <w:t>collapse</w:t>
      </w:r>
      <w:r w:rsidR="00D075C7">
        <w:rPr>
          <w:lang w:val="en-US"/>
        </w:rPr>
        <w:t>. And the Greek economy has shrunk with almost 25% since the crises began. It can be a hot and difficult summer for Greece and Europe!</w:t>
      </w:r>
    </w:p>
    <w:p w:rsidR="00446D0D" w:rsidRDefault="00370C49" w:rsidP="00446D0D">
      <w:pPr>
        <w:rPr>
          <w:lang w:val="en-US"/>
        </w:rPr>
      </w:pPr>
      <w:r>
        <w:rPr>
          <w:b/>
          <w:lang w:val="en-US"/>
        </w:rPr>
        <w:t>Cameron</w:t>
      </w:r>
      <w:r w:rsidR="008F55CF">
        <w:rPr>
          <w:b/>
          <w:lang w:val="en-US"/>
        </w:rPr>
        <w:t>’</w:t>
      </w:r>
      <w:r>
        <w:rPr>
          <w:b/>
          <w:lang w:val="en-US"/>
        </w:rPr>
        <w:t>s tax pledge –</w:t>
      </w:r>
      <w:r w:rsidR="00D075C7">
        <w:rPr>
          <w:b/>
          <w:lang w:val="en-US"/>
        </w:rPr>
        <w:t xml:space="preserve"> </w:t>
      </w:r>
      <w:r w:rsidR="00A63631">
        <w:rPr>
          <w:b/>
          <w:lang w:val="en-US"/>
        </w:rPr>
        <w:t>contributed</w:t>
      </w:r>
      <w:r>
        <w:rPr>
          <w:b/>
          <w:lang w:val="en-US"/>
        </w:rPr>
        <w:t xml:space="preserve"> to an unexpected, large win!</w:t>
      </w:r>
      <w:r w:rsidR="00A63631">
        <w:rPr>
          <w:lang w:val="en-US"/>
        </w:rPr>
        <w:br/>
      </w:r>
      <w:r>
        <w:rPr>
          <w:lang w:val="en-US"/>
        </w:rPr>
        <w:t xml:space="preserve">The Conservatives “tax lock” promise against hikes in income, VAT and national insurance taxes had a “significant cut through” the last weeks of the </w:t>
      </w:r>
      <w:r w:rsidR="00C30AB7">
        <w:rPr>
          <w:lang w:val="en-US"/>
        </w:rPr>
        <w:t xml:space="preserve">UK </w:t>
      </w:r>
      <w:r>
        <w:rPr>
          <w:lang w:val="en-US"/>
        </w:rPr>
        <w:t>election. It was a concrete promise not to raise taxes on ordinary families in Britain. Cameron declared: “We know it is your money, not government money. You have worked for it, you have earned it, you should be able to keep it</w:t>
      </w:r>
      <w:r w:rsidR="008F55CF">
        <w:rPr>
          <w:lang w:val="en-US"/>
        </w:rPr>
        <w:t>,</w:t>
      </w:r>
      <w:r>
        <w:rPr>
          <w:lang w:val="en-US"/>
        </w:rPr>
        <w:t xml:space="preserve">” he told voters. </w:t>
      </w:r>
      <w:r w:rsidR="008F55CF">
        <w:rPr>
          <w:lang w:val="en-US"/>
        </w:rPr>
        <w:t xml:space="preserve">The </w:t>
      </w:r>
      <w:proofErr w:type="spellStart"/>
      <w:r w:rsidR="00840E08">
        <w:rPr>
          <w:lang w:val="en-US"/>
        </w:rPr>
        <w:t>Tax</w:t>
      </w:r>
      <w:r w:rsidR="008F55CF">
        <w:rPr>
          <w:lang w:val="en-US"/>
        </w:rPr>
        <w:t>P</w:t>
      </w:r>
      <w:r w:rsidR="00840E08">
        <w:rPr>
          <w:lang w:val="en-US"/>
        </w:rPr>
        <w:t>ayers</w:t>
      </w:r>
      <w:r w:rsidR="008F55CF">
        <w:rPr>
          <w:lang w:val="en-US"/>
        </w:rPr>
        <w:t>’</w:t>
      </w:r>
      <w:proofErr w:type="spellEnd"/>
      <w:r w:rsidR="00840E08">
        <w:rPr>
          <w:lang w:val="en-US"/>
        </w:rPr>
        <w:t xml:space="preserve"> Alliance has consistently asked how the parties were planning to balance the budget as promised – and have launched the decisive “tax pledge</w:t>
      </w:r>
      <w:r w:rsidR="008F55CF">
        <w:rPr>
          <w:lang w:val="en-US"/>
        </w:rPr>
        <w:t>.</w:t>
      </w:r>
      <w:r w:rsidR="00840E08">
        <w:rPr>
          <w:lang w:val="en-US"/>
        </w:rPr>
        <w:t>”</w:t>
      </w:r>
    </w:p>
    <w:p w:rsidR="009B1969" w:rsidRPr="008F55CF" w:rsidRDefault="00370C49" w:rsidP="008F55CF">
      <w:pPr>
        <w:rPr>
          <w:b/>
          <w:lang w:val="en-US"/>
        </w:rPr>
      </w:pPr>
      <w:r w:rsidRPr="008F55CF">
        <w:rPr>
          <w:b/>
          <w:lang w:val="en-US"/>
        </w:rPr>
        <w:t>Free Market Road show in 35 cities around Europe!</w:t>
      </w:r>
      <w:r w:rsidR="00A63631">
        <w:rPr>
          <w:b/>
          <w:lang w:val="en-US"/>
        </w:rPr>
        <w:br/>
      </w:r>
      <w:r>
        <w:rPr>
          <w:lang w:val="en-US"/>
        </w:rPr>
        <w:t xml:space="preserve">Initiated and lead by Dr. Barbara </w:t>
      </w:r>
      <w:proofErr w:type="spellStart"/>
      <w:r>
        <w:rPr>
          <w:lang w:val="en-US"/>
        </w:rPr>
        <w:t>Kolm</w:t>
      </w:r>
      <w:proofErr w:type="spellEnd"/>
      <w:r>
        <w:rPr>
          <w:lang w:val="en-US"/>
        </w:rPr>
        <w:t xml:space="preserve"> of the Austrian Economic Center </w:t>
      </w:r>
      <w:r w:rsidR="00EB6D95">
        <w:rPr>
          <w:lang w:val="en-US"/>
        </w:rPr>
        <w:t>a tour of experts to 35 countri</w:t>
      </w:r>
      <w:r>
        <w:rPr>
          <w:lang w:val="en-US"/>
        </w:rPr>
        <w:t>es have focused attention on how to achieve</w:t>
      </w:r>
      <w:r w:rsidR="00EB6D95">
        <w:rPr>
          <w:lang w:val="en-US"/>
        </w:rPr>
        <w:t xml:space="preserve"> Economic growth and entrepreneurship. In many cities cooperating with </w:t>
      </w:r>
      <w:r w:rsidR="008F55CF">
        <w:rPr>
          <w:lang w:val="en-US"/>
        </w:rPr>
        <w:t>taxp</w:t>
      </w:r>
      <w:r w:rsidR="00EB6D95">
        <w:rPr>
          <w:lang w:val="en-US"/>
        </w:rPr>
        <w:t xml:space="preserve">ayers groups, in other with leading local think tanks. A unique effort </w:t>
      </w:r>
      <w:r w:rsidR="003A4182">
        <w:rPr>
          <w:lang w:val="en-US"/>
        </w:rPr>
        <w:t>to focus the best international and local minds on how to get Europe growing.</w:t>
      </w:r>
    </w:p>
    <w:p w:rsidR="00207DDD" w:rsidRDefault="00207DDD" w:rsidP="00446D0D">
      <w:pPr>
        <w:rPr>
          <w:lang w:val="en-US"/>
        </w:rPr>
      </w:pPr>
      <w:r>
        <w:rPr>
          <w:rFonts w:cs="Helvetica"/>
          <w:b/>
          <w:bCs/>
          <w:szCs w:val="24"/>
          <w:lang w:val="en-US" w:eastAsia="sv-SE"/>
        </w:rPr>
        <w:t>Many good ideas from the Tax</w:t>
      </w:r>
      <w:r w:rsidR="008F55CF">
        <w:rPr>
          <w:rFonts w:cs="Helvetica"/>
          <w:b/>
          <w:bCs/>
          <w:szCs w:val="24"/>
          <w:lang w:val="en-US" w:eastAsia="sv-SE"/>
        </w:rPr>
        <w:t>p</w:t>
      </w:r>
      <w:r>
        <w:rPr>
          <w:rFonts w:cs="Helvetica"/>
          <w:b/>
          <w:bCs/>
          <w:szCs w:val="24"/>
          <w:lang w:val="en-US" w:eastAsia="sv-SE"/>
        </w:rPr>
        <w:t>ayers Leaders Forum meeting</w:t>
      </w:r>
      <w:r w:rsidR="00446D0D">
        <w:rPr>
          <w:b/>
          <w:lang w:val="en-US"/>
        </w:rPr>
        <w:br/>
      </w:r>
      <w:r>
        <w:rPr>
          <w:lang w:val="en-US"/>
        </w:rPr>
        <w:t xml:space="preserve">About 20 </w:t>
      </w:r>
      <w:r w:rsidR="008F55CF">
        <w:rPr>
          <w:lang w:val="en-US"/>
        </w:rPr>
        <w:t>t</w:t>
      </w:r>
      <w:r>
        <w:rPr>
          <w:lang w:val="en-US"/>
        </w:rPr>
        <w:t>axpayers groups met last week in Istanbul before a large conference under the name European Resource Bank. A lot of good ideas were shared and we will place and have references to specific presentations on the members</w:t>
      </w:r>
      <w:r w:rsidR="00C30AB7">
        <w:rPr>
          <w:lang w:val="en-US"/>
        </w:rPr>
        <w:t>’</w:t>
      </w:r>
      <w:r>
        <w:rPr>
          <w:lang w:val="en-US"/>
        </w:rPr>
        <w:t xml:space="preserve"> section of our web page. </w:t>
      </w:r>
    </w:p>
    <w:p w:rsidR="00BA5235" w:rsidRDefault="00207DDD" w:rsidP="00446D0D">
      <w:pPr>
        <w:rPr>
          <w:lang w:val="en-US"/>
        </w:rPr>
      </w:pPr>
      <w:r>
        <w:rPr>
          <w:lang w:val="en-US"/>
        </w:rPr>
        <w:t xml:space="preserve">Grover </w:t>
      </w:r>
      <w:proofErr w:type="spellStart"/>
      <w:r>
        <w:rPr>
          <w:lang w:val="en-US"/>
        </w:rPr>
        <w:t>Norquist</w:t>
      </w:r>
      <w:proofErr w:type="spellEnd"/>
      <w:r>
        <w:rPr>
          <w:lang w:val="en-US"/>
        </w:rPr>
        <w:t xml:space="preserve"> presented a plan on how to build a “freedom coalition” saying that you do not need to agree on every detail</w:t>
      </w:r>
      <w:r w:rsidR="00BA5235">
        <w:rPr>
          <w:lang w:val="en-US"/>
        </w:rPr>
        <w:t xml:space="preserve"> and issue</w:t>
      </w:r>
      <w:r w:rsidR="00D84B0D">
        <w:rPr>
          <w:lang w:val="en-US"/>
        </w:rPr>
        <w:t xml:space="preserve"> as long as you</w:t>
      </w:r>
      <w:r w:rsidR="00BA5235">
        <w:rPr>
          <w:lang w:val="en-US"/>
        </w:rPr>
        <w:t xml:space="preserve"> have a</w:t>
      </w:r>
      <w:r w:rsidR="00D84B0D">
        <w:rPr>
          <w:lang w:val="en-US"/>
        </w:rPr>
        <w:t xml:space="preserve"> basic and common interest is in achieving more liberty and strengthen</w:t>
      </w:r>
      <w:r w:rsidR="00C30AB7">
        <w:rPr>
          <w:lang w:val="en-US"/>
        </w:rPr>
        <w:t>ing of</w:t>
      </w:r>
      <w:r w:rsidR="00D84B0D">
        <w:rPr>
          <w:lang w:val="en-US"/>
        </w:rPr>
        <w:t xml:space="preserve"> individual rights.</w:t>
      </w:r>
      <w:r w:rsidR="00BA5235">
        <w:rPr>
          <w:lang w:val="en-US"/>
        </w:rPr>
        <w:t xml:space="preserve"> The rest can follow and grow.</w:t>
      </w:r>
    </w:p>
    <w:p w:rsidR="00A81D69" w:rsidRDefault="00A81D69" w:rsidP="00446D0D">
      <w:pPr>
        <w:rPr>
          <w:lang w:val="en-US"/>
        </w:rPr>
      </w:pPr>
      <w:r>
        <w:rPr>
          <w:lang w:val="en-US"/>
        </w:rPr>
        <w:t xml:space="preserve">Maria </w:t>
      </w:r>
      <w:proofErr w:type="spellStart"/>
      <w:r>
        <w:rPr>
          <w:lang w:val="en-US"/>
        </w:rPr>
        <w:t>Vysniauskaite</w:t>
      </w:r>
      <w:proofErr w:type="spellEnd"/>
      <w:r>
        <w:rPr>
          <w:lang w:val="en-US"/>
        </w:rPr>
        <w:t xml:space="preserve"> from the Lithuanian Free Market Institute presented a tax “</w:t>
      </w:r>
      <w:r w:rsidR="008F55CF">
        <w:rPr>
          <w:lang w:val="en-US"/>
        </w:rPr>
        <w:t>calculator</w:t>
      </w:r>
      <w:r>
        <w:rPr>
          <w:lang w:val="en-US"/>
        </w:rPr>
        <w:t>” in which you could see your taxes of</w:t>
      </w:r>
      <w:r w:rsidR="005F105D">
        <w:rPr>
          <w:lang w:val="en-US"/>
        </w:rPr>
        <w:t xml:space="preserve"> various kinds depending on your inco</w:t>
      </w:r>
      <w:r>
        <w:rPr>
          <w:lang w:val="en-US"/>
        </w:rPr>
        <w:t>me level</w:t>
      </w:r>
      <w:r w:rsidR="005F105D">
        <w:rPr>
          <w:lang w:val="en-US"/>
        </w:rPr>
        <w:t xml:space="preserve"> and situation</w:t>
      </w:r>
      <w:r>
        <w:rPr>
          <w:lang w:val="en-US"/>
        </w:rPr>
        <w:t>. They are offering others to use the system and we will let you know when an English version is available to test.</w:t>
      </w:r>
      <w:r w:rsidR="005F105D">
        <w:rPr>
          <w:lang w:val="en-US"/>
        </w:rPr>
        <w:t xml:space="preserve"> See the idea at </w:t>
      </w:r>
      <w:hyperlink r:id="rId9" w:history="1">
        <w:r w:rsidR="00C30AB7" w:rsidRPr="003C7C65">
          <w:rPr>
            <w:rStyle w:val="Hyperlink"/>
            <w:lang w:val="en-US"/>
          </w:rPr>
          <w:t>www.mokumokescius.lt</w:t>
        </w:r>
      </w:hyperlink>
      <w:r w:rsidR="00C30AB7">
        <w:rPr>
          <w:lang w:val="en-US"/>
        </w:rPr>
        <w:t xml:space="preserve">   </w:t>
      </w:r>
    </w:p>
    <w:p w:rsidR="00A63631" w:rsidRDefault="00A81D69" w:rsidP="00446D0D">
      <w:pPr>
        <w:rPr>
          <w:lang w:val="en-US"/>
        </w:rPr>
      </w:pPr>
      <w:r>
        <w:rPr>
          <w:lang w:val="en-US"/>
        </w:rPr>
        <w:t>From Venezuela we had a report how a small group is working in an extremely hostile environm</w:t>
      </w:r>
      <w:r w:rsidR="00830161">
        <w:rPr>
          <w:lang w:val="en-US"/>
        </w:rPr>
        <w:t xml:space="preserve">ent, having to move the meeting, every Tuesday morning, </w:t>
      </w:r>
      <w:r>
        <w:rPr>
          <w:lang w:val="en-US"/>
        </w:rPr>
        <w:t xml:space="preserve">to an unannounced, new place every time! </w:t>
      </w:r>
    </w:p>
    <w:p w:rsidR="00153CD8" w:rsidRDefault="00153CD8" w:rsidP="00446D0D">
      <w:pPr>
        <w:rPr>
          <w:lang w:val="en-US"/>
        </w:rPr>
      </w:pPr>
      <w:r>
        <w:rPr>
          <w:lang w:val="en-US"/>
        </w:rPr>
        <w:t xml:space="preserve">In New Zealand people can call a 24 hour “tip line” with examples of government waste and over taxation. The tax rate and the total tax on personal homes have increased rapidly in the last years, as an example. </w:t>
      </w:r>
    </w:p>
    <w:p w:rsidR="00153CD8" w:rsidRDefault="00153CD8" w:rsidP="00446D0D">
      <w:pPr>
        <w:rPr>
          <w:lang w:val="en-US"/>
        </w:rPr>
      </w:pPr>
      <w:r>
        <w:rPr>
          <w:lang w:val="en-US"/>
        </w:rPr>
        <w:t>In Serbia</w:t>
      </w:r>
      <w:r w:rsidR="008F55CF">
        <w:rPr>
          <w:lang w:val="en-US"/>
        </w:rPr>
        <w:t xml:space="preserve">, </w:t>
      </w:r>
      <w:r>
        <w:rPr>
          <w:lang w:val="en-US"/>
        </w:rPr>
        <w:t xml:space="preserve">the active LIBEK group has organized marches against the high taxes and the high public debt, </w:t>
      </w:r>
      <w:r w:rsidR="00830161">
        <w:rPr>
          <w:lang w:val="en-US"/>
        </w:rPr>
        <w:t>amounting to 2.900 Euros per person in Serbia.</w:t>
      </w:r>
      <w:r w:rsidR="005F105D">
        <w:rPr>
          <w:lang w:val="en-US"/>
        </w:rPr>
        <w:br/>
        <w:t xml:space="preserve">See </w:t>
      </w:r>
      <w:hyperlink r:id="rId10" w:history="1">
        <w:r w:rsidR="00C30AB7" w:rsidRPr="003C7C65">
          <w:rPr>
            <w:rStyle w:val="Hyperlink"/>
            <w:lang w:val="en-US"/>
          </w:rPr>
          <w:t>https://libek.org.rs/sr/projekti/festival-poreskih-obveznika</w:t>
        </w:r>
      </w:hyperlink>
      <w:r w:rsidR="00C30AB7">
        <w:rPr>
          <w:lang w:val="en-US"/>
        </w:rPr>
        <w:t xml:space="preserve"> </w:t>
      </w:r>
    </w:p>
    <w:p w:rsidR="000A79D0" w:rsidRDefault="00A63631" w:rsidP="00446D0D">
      <w:pPr>
        <w:rPr>
          <w:lang w:val="en-US"/>
        </w:rPr>
      </w:pPr>
      <w:r w:rsidRPr="008F55CF">
        <w:rPr>
          <w:b/>
          <w:lang w:val="en-US"/>
        </w:rPr>
        <w:t>Suggested reading</w:t>
      </w:r>
      <w:r>
        <w:rPr>
          <w:lang w:val="en-US"/>
        </w:rPr>
        <w:br/>
        <w:t xml:space="preserve">I have previously suggested Bill Browder’s book </w:t>
      </w:r>
      <w:r w:rsidR="00AB5BC3" w:rsidRPr="00AB5BC3">
        <w:rPr>
          <w:i/>
          <w:lang w:val="en-US"/>
        </w:rPr>
        <w:t>Red Notice</w:t>
      </w:r>
      <w:r>
        <w:rPr>
          <w:lang w:val="en-US"/>
        </w:rPr>
        <w:t xml:space="preserve"> just based on briefs and hearing his interviews. After now having read it</w:t>
      </w:r>
      <w:r w:rsidR="00413C49">
        <w:rPr>
          <w:lang w:val="en-US"/>
        </w:rPr>
        <w:t>,</w:t>
      </w:r>
      <w:r>
        <w:rPr>
          <w:lang w:val="en-US"/>
        </w:rPr>
        <w:t xml:space="preserve"> I am eager to recommend it again. Reads like a thriller – and based on scary facts showing how Browder went from being the biggest investor in Russia to Putin</w:t>
      </w:r>
      <w:r w:rsidR="009B6D3D">
        <w:rPr>
          <w:lang w:val="en-US"/>
        </w:rPr>
        <w:t>’</w:t>
      </w:r>
      <w:r>
        <w:rPr>
          <w:lang w:val="en-US"/>
        </w:rPr>
        <w:t xml:space="preserve">s no one enemy after the murder in prison of his young lawyers, who refused to sign false accusations. </w:t>
      </w:r>
    </w:p>
    <w:p w:rsidR="000A79D0" w:rsidRDefault="000A79D0" w:rsidP="00446D0D">
      <w:pPr>
        <w:rPr>
          <w:lang w:val="en-US"/>
        </w:rPr>
      </w:pPr>
      <w:r>
        <w:rPr>
          <w:lang w:val="en-US"/>
        </w:rPr>
        <w:t xml:space="preserve">For a bit more reading: Here is a link to </w:t>
      </w:r>
      <w:r w:rsidR="00F817A5">
        <w:rPr>
          <w:lang w:val="en-US"/>
        </w:rPr>
        <w:t>Ben</w:t>
      </w:r>
      <w:r>
        <w:rPr>
          <w:lang w:val="en-US"/>
        </w:rPr>
        <w:t xml:space="preserve"> Case’s daily tip today. A bit longer and more general than usually and well worth reading. </w:t>
      </w:r>
      <w:hyperlink r:id="rId11" w:history="1">
        <w:r w:rsidRPr="003C7C65">
          <w:rPr>
            <w:rStyle w:val="Hyperlink"/>
            <w:lang w:val="en-US"/>
          </w:rPr>
          <w:t>http://campaign.r20.constantcontact.com/render?ca=fdf6e930-fed8-4525-9bfd-f2f4d548fc3c&amp;c=241ae090-05dd-11e4-b09d-d4ae52844390&amp;ch=24609c20-05dd-11e4-b0a2-d4ae52844390</w:t>
        </w:r>
      </w:hyperlink>
      <w:r>
        <w:rPr>
          <w:lang w:val="en-US"/>
        </w:rPr>
        <w:t xml:space="preserve"> </w:t>
      </w:r>
    </w:p>
    <w:p w:rsidR="0092332D" w:rsidRDefault="000A79D0" w:rsidP="00446D0D">
      <w:pPr>
        <w:rPr>
          <w:lang w:val="en-US"/>
        </w:rPr>
      </w:pPr>
      <w:r>
        <w:rPr>
          <w:lang w:val="en-US"/>
        </w:rPr>
        <w:t>He is happy to send you his tips on Fund</w:t>
      </w:r>
      <w:r w:rsidR="00413C49">
        <w:rPr>
          <w:lang w:val="en-US"/>
        </w:rPr>
        <w:t>r</w:t>
      </w:r>
      <w:r>
        <w:rPr>
          <w:lang w:val="en-US"/>
        </w:rPr>
        <w:t xml:space="preserve">aising daily – just send an e-mail to </w:t>
      </w:r>
      <w:hyperlink r:id="rId12" w:tgtFrame="_blank" w:history="1">
        <w:r w:rsidRPr="008F55CF">
          <w:rPr>
            <w:rStyle w:val="Hyperlink"/>
            <w:szCs w:val="16"/>
          </w:rPr>
          <w:t>arthur@caseconsultingservices.com</w:t>
        </w:r>
      </w:hyperlink>
      <w:r>
        <w:rPr>
          <w:rFonts w:ascii="Verdana" w:hAnsi="Verdana"/>
          <w:color w:val="000000"/>
          <w:sz w:val="16"/>
          <w:szCs w:val="16"/>
        </w:rPr>
        <w:t xml:space="preserve"> </w:t>
      </w:r>
      <w:r>
        <w:rPr>
          <w:lang w:val="en-US"/>
        </w:rPr>
        <w:t xml:space="preserve">and mention WTA. </w:t>
      </w:r>
    </w:p>
    <w:p w:rsidR="00F97677" w:rsidRPr="00F97677" w:rsidRDefault="00F97677" w:rsidP="00F97677">
      <w:pPr>
        <w:rPr>
          <w:b/>
          <w:lang w:val="en-US"/>
        </w:rPr>
      </w:pPr>
      <w:r w:rsidRPr="00F97677">
        <w:rPr>
          <w:b/>
          <w:lang w:val="en-US"/>
        </w:rPr>
        <w:t>Quote of the month from Bono of U2</w:t>
      </w:r>
    </w:p>
    <w:p w:rsidR="00F97677" w:rsidRPr="00F97677" w:rsidRDefault="00F97677" w:rsidP="00446D0D">
      <w:pPr>
        <w:rPr>
          <w:lang w:val="en-GB"/>
        </w:rPr>
      </w:pPr>
      <w:r w:rsidRPr="001130B1">
        <w:rPr>
          <w:i/>
          <w:lang w:val="en-GB"/>
        </w:rPr>
        <w:t>“Because you're good at philanthropy, I think, and because I'm an activist, people think you should be stupid in business. I don't run with that." ”It is our sovereign right to be tax competitive and U2 reflects just that.”</w:t>
      </w:r>
      <w:r w:rsidRPr="00F97677">
        <w:rPr>
          <w:lang w:val="en-GB"/>
        </w:rPr>
        <w:t xml:space="preserve">  The group reportedly moved some of their business from Ireland to the Netherlands after Ireland decided to put a cap at 175,000 £ for artists tax free income in Ireland.</w:t>
      </w:r>
    </w:p>
    <w:p w:rsidR="00A63631" w:rsidRPr="00A63631" w:rsidRDefault="00A63631" w:rsidP="00446D0D">
      <w:pPr>
        <w:rPr>
          <w:lang w:val="en-US"/>
        </w:rPr>
      </w:pPr>
      <w:r w:rsidRPr="008F55CF">
        <w:rPr>
          <w:b/>
          <w:lang w:val="en-US"/>
        </w:rPr>
        <w:t>The web page again…</w:t>
      </w:r>
      <w:r>
        <w:rPr>
          <w:lang w:val="en-US"/>
        </w:rPr>
        <w:br/>
      </w:r>
      <w:r w:rsidR="00AA7363">
        <w:rPr>
          <w:lang w:val="en-US"/>
        </w:rPr>
        <w:t xml:space="preserve">To log in </w:t>
      </w:r>
      <w:r w:rsidR="00413C49">
        <w:rPr>
          <w:lang w:val="en-US"/>
        </w:rPr>
        <w:t>to the Members Area</w:t>
      </w:r>
      <w:r w:rsidR="00911963">
        <w:rPr>
          <w:lang w:val="en-US"/>
        </w:rPr>
        <w:t>,</w:t>
      </w:r>
      <w:r w:rsidR="00AA7363">
        <w:rPr>
          <w:lang w:val="en-US"/>
        </w:rPr>
        <w:t xml:space="preserve"> just use as both user and password: </w:t>
      </w:r>
      <w:r w:rsidR="00AA7363">
        <w:rPr>
          <w:b/>
          <w:lang w:val="en-US"/>
        </w:rPr>
        <w:t>wta</w:t>
      </w:r>
      <w:r w:rsidR="00AA7363" w:rsidRPr="00E95216">
        <w:rPr>
          <w:b/>
          <w:lang w:val="en-US"/>
        </w:rPr>
        <w:t>2015</w:t>
      </w:r>
      <w:r w:rsidR="00AA7363">
        <w:rPr>
          <w:lang w:val="en-US"/>
        </w:rPr>
        <w:t xml:space="preserve"> </w:t>
      </w:r>
      <w:r>
        <w:rPr>
          <w:lang w:val="en-US"/>
        </w:rPr>
        <w:br/>
      </w:r>
      <w:proofErr w:type="gramStart"/>
      <w:r>
        <w:rPr>
          <w:lang w:val="en-US"/>
        </w:rPr>
        <w:t>We</w:t>
      </w:r>
      <w:proofErr w:type="gramEnd"/>
      <w:r>
        <w:rPr>
          <w:lang w:val="en-US"/>
        </w:rPr>
        <w:t xml:space="preserve"> will soon give the members personal passwords.</w:t>
      </w:r>
    </w:p>
    <w:p w:rsidR="0092332D" w:rsidRDefault="0092332D" w:rsidP="0092332D">
      <w:pPr>
        <w:spacing w:after="0"/>
        <w:rPr>
          <w:lang w:val="en-GB" w:eastAsia="en-GB"/>
        </w:rPr>
      </w:pPr>
      <w:r>
        <w:rPr>
          <w:lang w:val="en-US"/>
        </w:rPr>
        <w:t xml:space="preserve">And please post your organization’s activity on the member’s blog, which is only accessible with Members Access. </w:t>
      </w:r>
      <w:r>
        <w:t>To post your news on the, please go here:</w:t>
      </w:r>
    </w:p>
    <w:p w:rsidR="00E92482" w:rsidRPr="008F55CF" w:rsidDel="0092332D" w:rsidRDefault="00A862E1" w:rsidP="00446D0D">
      <w:pPr>
        <w:rPr>
          <w:rFonts w:cs="Helvetica"/>
          <w:color w:val="000000"/>
          <w:lang w:val="en-US"/>
        </w:rPr>
      </w:pPr>
      <w:hyperlink r:id="rId13" w:tgtFrame="_blank" w:history="1">
        <w:r w:rsidR="005C615F" w:rsidRPr="008F55CF">
          <w:rPr>
            <w:rStyle w:val="Hyperlink"/>
            <w:rFonts w:cs="Helvetica"/>
          </w:rPr>
          <w:t>http://worldtaxpayers.org/members-update/</w:t>
        </w:r>
      </w:hyperlink>
      <w:r w:rsidR="00413C49">
        <w:rPr>
          <w:rFonts w:cs="Helvetica"/>
          <w:color w:val="000000"/>
          <w:lang w:val="en-US"/>
        </w:rPr>
        <w:t>; H</w:t>
      </w:r>
      <w:r w:rsidR="005C615F" w:rsidRPr="008F55CF">
        <w:rPr>
          <w:rFonts w:cs="Helvetica"/>
          <w:color w:val="000000"/>
          <w:lang w:val="en-US"/>
        </w:rPr>
        <w:t xml:space="preserve">ere the password is just: </w:t>
      </w:r>
      <w:proofErr w:type="spellStart"/>
      <w:r w:rsidR="005C615F" w:rsidRPr="008F55CF">
        <w:rPr>
          <w:rFonts w:cs="Helvetica"/>
          <w:color w:val="000000"/>
          <w:lang w:val="en-US"/>
        </w:rPr>
        <w:t>wta</w:t>
      </w:r>
      <w:proofErr w:type="spellEnd"/>
    </w:p>
    <w:p w:rsidR="001666D6" w:rsidRPr="008F55CF" w:rsidRDefault="005C615F" w:rsidP="00446D0D">
      <w:pPr>
        <w:rPr>
          <w:lang w:val="en-US"/>
        </w:rPr>
      </w:pPr>
      <w:r w:rsidRPr="008F55CF">
        <w:rPr>
          <w:lang w:val="en-US"/>
        </w:rPr>
        <w:t>Best wishes</w:t>
      </w:r>
      <w:r w:rsidR="001666D6">
        <w:rPr>
          <w:lang w:val="en-US"/>
        </w:rPr>
        <w:t xml:space="preserve"> – looking forward to hearing from you</w:t>
      </w:r>
      <w:r w:rsidRPr="008F55CF">
        <w:rPr>
          <w:lang w:val="en-US"/>
        </w:rPr>
        <w:t>!</w:t>
      </w:r>
    </w:p>
    <w:p w:rsidR="00446D0D" w:rsidRDefault="00446D0D" w:rsidP="00446D0D">
      <w:pPr>
        <w:rPr>
          <w:lang w:val="en-US"/>
        </w:rPr>
      </w:pPr>
      <w:proofErr w:type="spellStart"/>
      <w:r w:rsidRPr="00A60E04">
        <w:rPr>
          <w:lang w:val="en-US"/>
        </w:rPr>
        <w:t>Staffan</w:t>
      </w:r>
      <w:proofErr w:type="spellEnd"/>
    </w:p>
    <w:p w:rsidR="00446D0D" w:rsidRPr="00A60E04" w:rsidRDefault="005E7D9C">
      <w:pPr>
        <w:rPr>
          <w:sz w:val="20"/>
          <w:lang w:val="en-US" w:eastAsia="sv-SE"/>
        </w:rPr>
      </w:pPr>
      <w:proofErr w:type="spellStart"/>
      <w:r w:rsidRPr="00A60E04">
        <w:rPr>
          <w:lang w:val="en-US"/>
        </w:rPr>
        <w:t>Staffan</w:t>
      </w:r>
      <w:proofErr w:type="spellEnd"/>
      <w:r w:rsidRPr="00A60E04">
        <w:rPr>
          <w:lang w:val="en-US"/>
        </w:rPr>
        <w:t xml:space="preserve"> </w:t>
      </w:r>
      <w:proofErr w:type="spellStart"/>
      <w:r w:rsidRPr="00A60E04">
        <w:rPr>
          <w:lang w:val="en-US"/>
        </w:rPr>
        <w:t>Wennberg</w:t>
      </w:r>
      <w:proofErr w:type="spellEnd"/>
      <w:r w:rsidRPr="00A60E04">
        <w:rPr>
          <w:lang w:val="en-US"/>
        </w:rPr>
        <w:t xml:space="preserve"> </w:t>
      </w:r>
      <w:r w:rsidRPr="00A60E04">
        <w:rPr>
          <w:lang w:val="en-US"/>
        </w:rPr>
        <w:br/>
        <w:t xml:space="preserve">Chairman World Taxpayers </w:t>
      </w:r>
      <w:r>
        <w:rPr>
          <w:lang w:val="en-US"/>
        </w:rPr>
        <w:t>Associations</w:t>
      </w:r>
      <w:r>
        <w:rPr>
          <w:lang w:val="en-US"/>
        </w:rPr>
        <w:br/>
      </w:r>
      <w:hyperlink r:id="rId14" w:history="1">
        <w:r w:rsidRPr="00B3686B">
          <w:rPr>
            <w:rStyle w:val="Hyperlink"/>
            <w:lang w:val="en-US"/>
          </w:rPr>
          <w:t>staffan.wennberg@worldtaxpayers.org</w:t>
        </w:r>
      </w:hyperlink>
      <w:r>
        <w:rPr>
          <w:lang w:val="en-US"/>
        </w:rPr>
        <w:br/>
      </w:r>
      <w:r w:rsidRPr="00A60E04">
        <w:rPr>
          <w:lang w:val="en-US"/>
        </w:rPr>
        <w:t>Phone+ 46 708 15 04 95</w:t>
      </w:r>
    </w:p>
    <w:sectPr w:rsidR="00446D0D" w:rsidRPr="00A60E04" w:rsidSect="00446D0D">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ndale Mono"/>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97A"/>
    <w:multiLevelType w:val="hybridMultilevel"/>
    <w:tmpl w:val="004CD64A"/>
    <w:lvl w:ilvl="0" w:tplc="788CED3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03950F9B"/>
    <w:multiLevelType w:val="hybridMultilevel"/>
    <w:tmpl w:val="FD2AD6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D241C7"/>
    <w:multiLevelType w:val="hybridMultilevel"/>
    <w:tmpl w:val="86AC0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1C7003"/>
    <w:multiLevelType w:val="hybridMultilevel"/>
    <w:tmpl w:val="D4C656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21B33D1"/>
    <w:multiLevelType w:val="hybridMultilevel"/>
    <w:tmpl w:val="F6EA1E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BA">
    <w15:presenceInfo w15:providerId="None" w15:userId="A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87"/>
    <w:rsid w:val="00031C1B"/>
    <w:rsid w:val="000372F5"/>
    <w:rsid w:val="00056605"/>
    <w:rsid w:val="000A79D0"/>
    <w:rsid w:val="000C2F24"/>
    <w:rsid w:val="000E6816"/>
    <w:rsid w:val="001042F6"/>
    <w:rsid w:val="001130B1"/>
    <w:rsid w:val="00140F06"/>
    <w:rsid w:val="00153CD8"/>
    <w:rsid w:val="001666D6"/>
    <w:rsid w:val="00182A35"/>
    <w:rsid w:val="001D78DB"/>
    <w:rsid w:val="001E0177"/>
    <w:rsid w:val="00207DDD"/>
    <w:rsid w:val="00212C9E"/>
    <w:rsid w:val="0023685A"/>
    <w:rsid w:val="0023761E"/>
    <w:rsid w:val="00260466"/>
    <w:rsid w:val="002A34DE"/>
    <w:rsid w:val="0031131E"/>
    <w:rsid w:val="00366692"/>
    <w:rsid w:val="00370C49"/>
    <w:rsid w:val="003A3C14"/>
    <w:rsid w:val="003A4182"/>
    <w:rsid w:val="003E31D7"/>
    <w:rsid w:val="003E7CB8"/>
    <w:rsid w:val="00413C49"/>
    <w:rsid w:val="00444ECA"/>
    <w:rsid w:val="00446D0D"/>
    <w:rsid w:val="00456094"/>
    <w:rsid w:val="0047699F"/>
    <w:rsid w:val="00494D79"/>
    <w:rsid w:val="004B4B87"/>
    <w:rsid w:val="004D520C"/>
    <w:rsid w:val="00523A69"/>
    <w:rsid w:val="0053654C"/>
    <w:rsid w:val="00565F31"/>
    <w:rsid w:val="0057613F"/>
    <w:rsid w:val="005B2DE3"/>
    <w:rsid w:val="005B7C9B"/>
    <w:rsid w:val="005C416E"/>
    <w:rsid w:val="005C615F"/>
    <w:rsid w:val="005E7D9C"/>
    <w:rsid w:val="005F105D"/>
    <w:rsid w:val="00641CB9"/>
    <w:rsid w:val="00657DEB"/>
    <w:rsid w:val="0066387E"/>
    <w:rsid w:val="006A13E0"/>
    <w:rsid w:val="006A2023"/>
    <w:rsid w:val="006B7027"/>
    <w:rsid w:val="00756983"/>
    <w:rsid w:val="007700D2"/>
    <w:rsid w:val="00772A73"/>
    <w:rsid w:val="008101EB"/>
    <w:rsid w:val="00830161"/>
    <w:rsid w:val="00840E08"/>
    <w:rsid w:val="008F55CF"/>
    <w:rsid w:val="00903714"/>
    <w:rsid w:val="00911963"/>
    <w:rsid w:val="0092332D"/>
    <w:rsid w:val="009366C5"/>
    <w:rsid w:val="00943335"/>
    <w:rsid w:val="0099399F"/>
    <w:rsid w:val="009B1969"/>
    <w:rsid w:val="009B6D3D"/>
    <w:rsid w:val="00A32891"/>
    <w:rsid w:val="00A43D6D"/>
    <w:rsid w:val="00A63631"/>
    <w:rsid w:val="00A81D69"/>
    <w:rsid w:val="00A862E1"/>
    <w:rsid w:val="00A86872"/>
    <w:rsid w:val="00AA7363"/>
    <w:rsid w:val="00AB4058"/>
    <w:rsid w:val="00AB5BC3"/>
    <w:rsid w:val="00AD0247"/>
    <w:rsid w:val="00AD23B5"/>
    <w:rsid w:val="00AD7F0D"/>
    <w:rsid w:val="00AF5651"/>
    <w:rsid w:val="00B057AD"/>
    <w:rsid w:val="00B62369"/>
    <w:rsid w:val="00B72AFD"/>
    <w:rsid w:val="00BA5235"/>
    <w:rsid w:val="00BC51EA"/>
    <w:rsid w:val="00BE1A5A"/>
    <w:rsid w:val="00BE4053"/>
    <w:rsid w:val="00BE45FE"/>
    <w:rsid w:val="00C16AF3"/>
    <w:rsid w:val="00C30AB7"/>
    <w:rsid w:val="00C31797"/>
    <w:rsid w:val="00CC7692"/>
    <w:rsid w:val="00CD77B9"/>
    <w:rsid w:val="00CE0186"/>
    <w:rsid w:val="00D075C7"/>
    <w:rsid w:val="00D84B0D"/>
    <w:rsid w:val="00DB5B3E"/>
    <w:rsid w:val="00DC66BC"/>
    <w:rsid w:val="00DD070B"/>
    <w:rsid w:val="00E612F9"/>
    <w:rsid w:val="00E63919"/>
    <w:rsid w:val="00E92482"/>
    <w:rsid w:val="00E96996"/>
    <w:rsid w:val="00EB6D95"/>
    <w:rsid w:val="00F06E9D"/>
    <w:rsid w:val="00F60BD9"/>
    <w:rsid w:val="00F749B2"/>
    <w:rsid w:val="00F817A5"/>
    <w:rsid w:val="00F97677"/>
    <w:rsid w:val="00FA083D"/>
    <w:rsid w:val="00FF7FD5"/>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167C6"/>
    <w:pPr>
      <w:spacing w:after="200"/>
    </w:pPr>
    <w:rPr>
      <w:sz w:val="24"/>
      <w:lang w:val="sv-SE" w:eastAsia="en-US"/>
    </w:rPr>
  </w:style>
  <w:style w:type="paragraph" w:styleId="Heading1">
    <w:name w:val="heading 1"/>
    <w:basedOn w:val="Normal"/>
    <w:link w:val="Heading1Char"/>
    <w:uiPriority w:val="9"/>
    <w:qFormat/>
    <w:rsid w:val="00AA5980"/>
    <w:pPr>
      <w:spacing w:beforeLines="1" w:afterLines="1"/>
      <w:outlineLvl w:val="0"/>
    </w:pPr>
    <w:rPr>
      <w:rFonts w:ascii="Times" w:hAnsi="Times"/>
      <w:b/>
      <w:kern w:val="36"/>
      <w:sz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B167C6"/>
  </w:style>
  <w:style w:type="paragraph" w:customStyle="1" w:styleId="Formatmall1">
    <w:name w:val="Formatmall1"/>
    <w:basedOn w:val="Normal"/>
    <w:qFormat/>
    <w:rsid w:val="003736C7"/>
    <w:pPr>
      <w:spacing w:beforeLines="1" w:afterLines="1"/>
    </w:pPr>
    <w:rPr>
      <w:rFonts w:ascii="Arial" w:hAnsi="Arial"/>
      <w:sz w:val="18"/>
      <w:szCs w:val="16"/>
      <w:lang w:eastAsia="sv-SE"/>
    </w:rPr>
  </w:style>
  <w:style w:type="character" w:styleId="Hyperlink">
    <w:name w:val="Hyperlink"/>
    <w:uiPriority w:val="99"/>
    <w:unhideWhenUsed/>
    <w:rsid w:val="00E612F9"/>
    <w:rPr>
      <w:color w:val="0000FF"/>
      <w:u w:val="single"/>
    </w:rPr>
  </w:style>
  <w:style w:type="character" w:customStyle="1" w:styleId="Heading1Char">
    <w:name w:val="Heading 1 Char"/>
    <w:link w:val="Heading1"/>
    <w:uiPriority w:val="9"/>
    <w:rsid w:val="00AA5980"/>
    <w:rPr>
      <w:rFonts w:ascii="Times" w:hAnsi="Times"/>
      <w:b/>
      <w:kern w:val="36"/>
      <w:sz w:val="48"/>
    </w:rPr>
  </w:style>
  <w:style w:type="character" w:customStyle="1" w:styleId="watch-title">
    <w:name w:val="watch-title"/>
    <w:basedOn w:val="DefaultParagraphFont"/>
    <w:rsid w:val="00AA5980"/>
  </w:style>
  <w:style w:type="character" w:styleId="FollowedHyperlink">
    <w:name w:val="FollowedHyperlink"/>
    <w:uiPriority w:val="99"/>
    <w:semiHidden/>
    <w:unhideWhenUsed/>
    <w:rsid w:val="00AA778F"/>
    <w:rPr>
      <w:color w:val="800080"/>
      <w:u w:val="single"/>
    </w:rPr>
  </w:style>
  <w:style w:type="paragraph" w:styleId="NormalWeb">
    <w:name w:val="Normal (Web)"/>
    <w:basedOn w:val="Normal"/>
    <w:uiPriority w:val="99"/>
    <w:rsid w:val="00733C54"/>
    <w:pPr>
      <w:spacing w:beforeLines="1" w:afterLines="1"/>
    </w:pPr>
    <w:rPr>
      <w:rFonts w:ascii="Times" w:hAnsi="Times"/>
      <w:sz w:val="20"/>
      <w:lang w:eastAsia="sv-SE"/>
    </w:rPr>
  </w:style>
  <w:style w:type="paragraph" w:styleId="BalloonText">
    <w:name w:val="Balloon Text"/>
    <w:basedOn w:val="Normal"/>
    <w:link w:val="BalloonTextChar"/>
    <w:rsid w:val="00E612F9"/>
    <w:pPr>
      <w:spacing w:after="0"/>
    </w:pPr>
    <w:rPr>
      <w:rFonts w:ascii="Segoe UI" w:hAnsi="Segoe UI" w:cs="Segoe UI"/>
      <w:sz w:val="18"/>
      <w:szCs w:val="18"/>
    </w:rPr>
  </w:style>
  <w:style w:type="character" w:customStyle="1" w:styleId="BalloonTextChar">
    <w:name w:val="Balloon Text Char"/>
    <w:basedOn w:val="DefaultParagraphFont"/>
    <w:link w:val="BalloonText"/>
    <w:rsid w:val="00E612F9"/>
    <w:rPr>
      <w:rFonts w:ascii="Segoe UI" w:hAnsi="Segoe UI" w:cs="Segoe UI"/>
      <w:sz w:val="18"/>
      <w:szCs w:val="18"/>
      <w:lang w:val="sv-SE" w:eastAsia="en-US"/>
    </w:rPr>
  </w:style>
  <w:style w:type="paragraph" w:styleId="ListParagraph">
    <w:name w:val="List Paragraph"/>
    <w:basedOn w:val="Normal"/>
    <w:qFormat/>
    <w:rsid w:val="0052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167C6"/>
    <w:pPr>
      <w:spacing w:after="200"/>
    </w:pPr>
    <w:rPr>
      <w:sz w:val="24"/>
      <w:lang w:val="sv-SE" w:eastAsia="en-US"/>
    </w:rPr>
  </w:style>
  <w:style w:type="paragraph" w:styleId="Heading1">
    <w:name w:val="heading 1"/>
    <w:basedOn w:val="Normal"/>
    <w:link w:val="Heading1Char"/>
    <w:uiPriority w:val="9"/>
    <w:qFormat/>
    <w:rsid w:val="00AA5980"/>
    <w:pPr>
      <w:spacing w:beforeLines="1" w:afterLines="1"/>
      <w:outlineLvl w:val="0"/>
    </w:pPr>
    <w:rPr>
      <w:rFonts w:ascii="Times" w:hAnsi="Times"/>
      <w:b/>
      <w:kern w:val="36"/>
      <w:sz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B167C6"/>
  </w:style>
  <w:style w:type="paragraph" w:customStyle="1" w:styleId="Formatmall1">
    <w:name w:val="Formatmall1"/>
    <w:basedOn w:val="Normal"/>
    <w:qFormat/>
    <w:rsid w:val="003736C7"/>
    <w:pPr>
      <w:spacing w:beforeLines="1" w:afterLines="1"/>
    </w:pPr>
    <w:rPr>
      <w:rFonts w:ascii="Arial" w:hAnsi="Arial"/>
      <w:sz w:val="18"/>
      <w:szCs w:val="16"/>
      <w:lang w:eastAsia="sv-SE"/>
    </w:rPr>
  </w:style>
  <w:style w:type="character" w:styleId="Hyperlink">
    <w:name w:val="Hyperlink"/>
    <w:uiPriority w:val="99"/>
    <w:unhideWhenUsed/>
    <w:rsid w:val="00E612F9"/>
    <w:rPr>
      <w:color w:val="0000FF"/>
      <w:u w:val="single"/>
    </w:rPr>
  </w:style>
  <w:style w:type="character" w:customStyle="1" w:styleId="Heading1Char">
    <w:name w:val="Heading 1 Char"/>
    <w:link w:val="Heading1"/>
    <w:uiPriority w:val="9"/>
    <w:rsid w:val="00AA5980"/>
    <w:rPr>
      <w:rFonts w:ascii="Times" w:hAnsi="Times"/>
      <w:b/>
      <w:kern w:val="36"/>
      <w:sz w:val="48"/>
    </w:rPr>
  </w:style>
  <w:style w:type="character" w:customStyle="1" w:styleId="watch-title">
    <w:name w:val="watch-title"/>
    <w:basedOn w:val="DefaultParagraphFont"/>
    <w:rsid w:val="00AA5980"/>
  </w:style>
  <w:style w:type="character" w:styleId="FollowedHyperlink">
    <w:name w:val="FollowedHyperlink"/>
    <w:uiPriority w:val="99"/>
    <w:semiHidden/>
    <w:unhideWhenUsed/>
    <w:rsid w:val="00AA778F"/>
    <w:rPr>
      <w:color w:val="800080"/>
      <w:u w:val="single"/>
    </w:rPr>
  </w:style>
  <w:style w:type="paragraph" w:styleId="NormalWeb">
    <w:name w:val="Normal (Web)"/>
    <w:basedOn w:val="Normal"/>
    <w:uiPriority w:val="99"/>
    <w:rsid w:val="00733C54"/>
    <w:pPr>
      <w:spacing w:beforeLines="1" w:afterLines="1"/>
    </w:pPr>
    <w:rPr>
      <w:rFonts w:ascii="Times" w:hAnsi="Times"/>
      <w:sz w:val="20"/>
      <w:lang w:eastAsia="sv-SE"/>
    </w:rPr>
  </w:style>
  <w:style w:type="paragraph" w:styleId="BalloonText">
    <w:name w:val="Balloon Text"/>
    <w:basedOn w:val="Normal"/>
    <w:link w:val="BalloonTextChar"/>
    <w:rsid w:val="00E612F9"/>
    <w:pPr>
      <w:spacing w:after="0"/>
    </w:pPr>
    <w:rPr>
      <w:rFonts w:ascii="Segoe UI" w:hAnsi="Segoe UI" w:cs="Segoe UI"/>
      <w:sz w:val="18"/>
      <w:szCs w:val="18"/>
    </w:rPr>
  </w:style>
  <w:style w:type="character" w:customStyle="1" w:styleId="BalloonTextChar">
    <w:name w:val="Balloon Text Char"/>
    <w:basedOn w:val="DefaultParagraphFont"/>
    <w:link w:val="BalloonText"/>
    <w:rsid w:val="00E612F9"/>
    <w:rPr>
      <w:rFonts w:ascii="Segoe UI" w:hAnsi="Segoe UI" w:cs="Segoe UI"/>
      <w:sz w:val="18"/>
      <w:szCs w:val="18"/>
      <w:lang w:val="sv-SE" w:eastAsia="en-US"/>
    </w:rPr>
  </w:style>
  <w:style w:type="paragraph" w:styleId="ListParagraph">
    <w:name w:val="List Paragraph"/>
    <w:basedOn w:val="Normal"/>
    <w:qFormat/>
    <w:rsid w:val="0052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10036">
      <w:bodyDiv w:val="1"/>
      <w:marLeft w:val="0"/>
      <w:marRight w:val="0"/>
      <w:marTop w:val="0"/>
      <w:marBottom w:val="0"/>
      <w:divBdr>
        <w:top w:val="none" w:sz="0" w:space="0" w:color="auto"/>
        <w:left w:val="none" w:sz="0" w:space="0" w:color="auto"/>
        <w:bottom w:val="none" w:sz="0" w:space="0" w:color="auto"/>
        <w:right w:val="none" w:sz="0" w:space="0" w:color="auto"/>
      </w:divBdr>
      <w:divsChild>
        <w:div w:id="1466238001">
          <w:marLeft w:val="0"/>
          <w:marRight w:val="0"/>
          <w:marTop w:val="0"/>
          <w:marBottom w:val="0"/>
          <w:divBdr>
            <w:top w:val="none" w:sz="0" w:space="0" w:color="auto"/>
            <w:left w:val="none" w:sz="0" w:space="0" w:color="auto"/>
            <w:bottom w:val="none" w:sz="0" w:space="0" w:color="auto"/>
            <w:right w:val="none" w:sz="0" w:space="0" w:color="auto"/>
          </w:divBdr>
          <w:divsChild>
            <w:div w:id="557595794">
              <w:marLeft w:val="0"/>
              <w:marRight w:val="0"/>
              <w:marTop w:val="0"/>
              <w:marBottom w:val="0"/>
              <w:divBdr>
                <w:top w:val="none" w:sz="0" w:space="0" w:color="auto"/>
                <w:left w:val="none" w:sz="0" w:space="0" w:color="auto"/>
                <w:bottom w:val="none" w:sz="0" w:space="0" w:color="auto"/>
                <w:right w:val="none" w:sz="0" w:space="0" w:color="auto"/>
              </w:divBdr>
            </w:div>
          </w:divsChild>
        </w:div>
        <w:div w:id="1930503428">
          <w:marLeft w:val="0"/>
          <w:marRight w:val="0"/>
          <w:marTop w:val="0"/>
          <w:marBottom w:val="0"/>
          <w:divBdr>
            <w:top w:val="none" w:sz="0" w:space="0" w:color="auto"/>
            <w:left w:val="none" w:sz="0" w:space="0" w:color="auto"/>
            <w:bottom w:val="none" w:sz="0" w:space="0" w:color="auto"/>
            <w:right w:val="none" w:sz="0" w:space="0" w:color="auto"/>
          </w:divBdr>
          <w:divsChild>
            <w:div w:id="16182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85263">
      <w:bodyDiv w:val="1"/>
      <w:marLeft w:val="0"/>
      <w:marRight w:val="0"/>
      <w:marTop w:val="0"/>
      <w:marBottom w:val="0"/>
      <w:divBdr>
        <w:top w:val="none" w:sz="0" w:space="0" w:color="auto"/>
        <w:left w:val="none" w:sz="0" w:space="0" w:color="auto"/>
        <w:bottom w:val="none" w:sz="0" w:space="0" w:color="auto"/>
        <w:right w:val="none" w:sz="0" w:space="0" w:color="auto"/>
      </w:divBdr>
    </w:div>
    <w:div w:id="1092315923">
      <w:bodyDiv w:val="1"/>
      <w:marLeft w:val="0"/>
      <w:marRight w:val="0"/>
      <w:marTop w:val="0"/>
      <w:marBottom w:val="0"/>
      <w:divBdr>
        <w:top w:val="none" w:sz="0" w:space="0" w:color="auto"/>
        <w:left w:val="none" w:sz="0" w:space="0" w:color="auto"/>
        <w:bottom w:val="none" w:sz="0" w:space="0" w:color="auto"/>
        <w:right w:val="none" w:sz="0" w:space="0" w:color="auto"/>
      </w:divBdr>
      <w:divsChild>
        <w:div w:id="1100756324">
          <w:marLeft w:val="0"/>
          <w:marRight w:val="0"/>
          <w:marTop w:val="0"/>
          <w:marBottom w:val="0"/>
          <w:divBdr>
            <w:top w:val="none" w:sz="0" w:space="0" w:color="auto"/>
            <w:left w:val="none" w:sz="0" w:space="0" w:color="auto"/>
            <w:bottom w:val="none" w:sz="0" w:space="0" w:color="auto"/>
            <w:right w:val="none" w:sz="0" w:space="0" w:color="auto"/>
          </w:divBdr>
        </w:div>
        <w:div w:id="1613904311">
          <w:marLeft w:val="0"/>
          <w:marRight w:val="0"/>
          <w:marTop w:val="0"/>
          <w:marBottom w:val="0"/>
          <w:divBdr>
            <w:top w:val="none" w:sz="0" w:space="0" w:color="auto"/>
            <w:left w:val="none" w:sz="0" w:space="0" w:color="auto"/>
            <w:bottom w:val="none" w:sz="0" w:space="0" w:color="auto"/>
            <w:right w:val="none" w:sz="0" w:space="0" w:color="auto"/>
          </w:divBdr>
        </w:div>
      </w:divsChild>
    </w:div>
    <w:div w:id="1451438042">
      <w:bodyDiv w:val="1"/>
      <w:marLeft w:val="0"/>
      <w:marRight w:val="0"/>
      <w:marTop w:val="0"/>
      <w:marBottom w:val="0"/>
      <w:divBdr>
        <w:top w:val="none" w:sz="0" w:space="0" w:color="auto"/>
        <w:left w:val="none" w:sz="0" w:space="0" w:color="auto"/>
        <w:bottom w:val="none" w:sz="0" w:space="0" w:color="auto"/>
        <w:right w:val="none" w:sz="0" w:space="0" w:color="auto"/>
      </w:divBdr>
      <w:divsChild>
        <w:div w:id="1743402891">
          <w:marLeft w:val="0"/>
          <w:marRight w:val="0"/>
          <w:marTop w:val="0"/>
          <w:marBottom w:val="0"/>
          <w:divBdr>
            <w:top w:val="none" w:sz="0" w:space="0" w:color="auto"/>
            <w:left w:val="none" w:sz="0" w:space="0" w:color="auto"/>
            <w:bottom w:val="none" w:sz="0" w:space="0" w:color="auto"/>
            <w:right w:val="none" w:sz="0" w:space="0" w:color="auto"/>
          </w:divBdr>
          <w:divsChild>
            <w:div w:id="1141657111">
              <w:marLeft w:val="0"/>
              <w:marRight w:val="0"/>
              <w:marTop w:val="0"/>
              <w:marBottom w:val="0"/>
              <w:divBdr>
                <w:top w:val="none" w:sz="0" w:space="0" w:color="auto"/>
                <w:left w:val="none" w:sz="0" w:space="0" w:color="auto"/>
                <w:bottom w:val="none" w:sz="0" w:space="0" w:color="auto"/>
                <w:right w:val="none" w:sz="0" w:space="0" w:color="auto"/>
              </w:divBdr>
              <w:divsChild>
                <w:div w:id="119423659">
                  <w:marLeft w:val="0"/>
                  <w:marRight w:val="0"/>
                  <w:marTop w:val="0"/>
                  <w:marBottom w:val="0"/>
                  <w:divBdr>
                    <w:top w:val="none" w:sz="0" w:space="0" w:color="auto"/>
                    <w:left w:val="none" w:sz="0" w:space="0" w:color="auto"/>
                    <w:bottom w:val="none" w:sz="0" w:space="0" w:color="auto"/>
                    <w:right w:val="none" w:sz="0" w:space="0" w:color="auto"/>
                  </w:divBdr>
                  <w:divsChild>
                    <w:div w:id="1220825304">
                      <w:marLeft w:val="0"/>
                      <w:marRight w:val="0"/>
                      <w:marTop w:val="0"/>
                      <w:marBottom w:val="0"/>
                      <w:divBdr>
                        <w:top w:val="none" w:sz="0" w:space="0" w:color="auto"/>
                        <w:left w:val="none" w:sz="0" w:space="0" w:color="auto"/>
                        <w:bottom w:val="none" w:sz="0" w:space="0" w:color="auto"/>
                        <w:right w:val="none" w:sz="0" w:space="0" w:color="auto"/>
                      </w:divBdr>
                      <w:divsChild>
                        <w:div w:id="1794015223">
                          <w:marLeft w:val="0"/>
                          <w:marRight w:val="0"/>
                          <w:marTop w:val="0"/>
                          <w:marBottom w:val="0"/>
                          <w:divBdr>
                            <w:top w:val="none" w:sz="0" w:space="0" w:color="auto"/>
                            <w:left w:val="none" w:sz="0" w:space="0" w:color="auto"/>
                            <w:bottom w:val="none" w:sz="0" w:space="0" w:color="auto"/>
                            <w:right w:val="none" w:sz="0" w:space="0" w:color="auto"/>
                          </w:divBdr>
                          <w:divsChild>
                            <w:div w:id="212038546">
                              <w:marLeft w:val="0"/>
                              <w:marRight w:val="0"/>
                              <w:marTop w:val="0"/>
                              <w:marBottom w:val="0"/>
                              <w:divBdr>
                                <w:top w:val="none" w:sz="0" w:space="0" w:color="auto"/>
                                <w:left w:val="none" w:sz="0" w:space="0" w:color="auto"/>
                                <w:bottom w:val="none" w:sz="0" w:space="0" w:color="auto"/>
                                <w:right w:val="none" w:sz="0" w:space="0" w:color="auto"/>
                              </w:divBdr>
                            </w:div>
                            <w:div w:id="964774425">
                              <w:marLeft w:val="0"/>
                              <w:marRight w:val="0"/>
                              <w:marTop w:val="0"/>
                              <w:marBottom w:val="0"/>
                              <w:divBdr>
                                <w:top w:val="none" w:sz="0" w:space="0" w:color="auto"/>
                                <w:left w:val="none" w:sz="0" w:space="0" w:color="auto"/>
                                <w:bottom w:val="none" w:sz="0" w:space="0" w:color="auto"/>
                                <w:right w:val="none" w:sz="0" w:space="0" w:color="auto"/>
                              </w:divBdr>
                            </w:div>
                            <w:div w:id="1159729766">
                              <w:marLeft w:val="0"/>
                              <w:marRight w:val="0"/>
                              <w:marTop w:val="0"/>
                              <w:marBottom w:val="0"/>
                              <w:divBdr>
                                <w:top w:val="none" w:sz="0" w:space="0" w:color="auto"/>
                                <w:left w:val="none" w:sz="0" w:space="0" w:color="auto"/>
                                <w:bottom w:val="none" w:sz="0" w:space="0" w:color="auto"/>
                                <w:right w:val="none" w:sz="0" w:space="0" w:color="auto"/>
                              </w:divBdr>
                            </w:div>
                            <w:div w:id="12186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55758">
      <w:bodyDiv w:val="1"/>
      <w:marLeft w:val="0"/>
      <w:marRight w:val="0"/>
      <w:marTop w:val="0"/>
      <w:marBottom w:val="0"/>
      <w:divBdr>
        <w:top w:val="none" w:sz="0" w:space="0" w:color="auto"/>
        <w:left w:val="none" w:sz="0" w:space="0" w:color="auto"/>
        <w:bottom w:val="none" w:sz="0" w:space="0" w:color="auto"/>
        <w:right w:val="none" w:sz="0" w:space="0" w:color="auto"/>
      </w:divBdr>
      <w:divsChild>
        <w:div w:id="1690908801">
          <w:marLeft w:val="0"/>
          <w:marRight w:val="0"/>
          <w:marTop w:val="0"/>
          <w:marBottom w:val="0"/>
          <w:divBdr>
            <w:top w:val="none" w:sz="0" w:space="0" w:color="auto"/>
            <w:left w:val="none" w:sz="0" w:space="0" w:color="auto"/>
            <w:bottom w:val="none" w:sz="0" w:space="0" w:color="auto"/>
            <w:right w:val="none" w:sz="0" w:space="0" w:color="auto"/>
          </w:divBdr>
        </w:div>
        <w:div w:id="1281229792">
          <w:marLeft w:val="0"/>
          <w:marRight w:val="0"/>
          <w:marTop w:val="0"/>
          <w:marBottom w:val="0"/>
          <w:divBdr>
            <w:top w:val="none" w:sz="0" w:space="0" w:color="auto"/>
            <w:left w:val="none" w:sz="0" w:space="0" w:color="auto"/>
            <w:bottom w:val="none" w:sz="0" w:space="0" w:color="auto"/>
            <w:right w:val="none" w:sz="0" w:space="0" w:color="auto"/>
          </w:divBdr>
        </w:div>
        <w:div w:id="901673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vertycure.org/" TargetMode="External"/><Relationship Id="rId13" Type="http://schemas.openxmlformats.org/officeDocument/2006/relationships/hyperlink" Target="http://worldtaxpayers.org/members-update/" TargetMode="External"/><Relationship Id="rId3" Type="http://schemas.microsoft.com/office/2007/relationships/stylesWithEffects" Target="stylesWithEffects.xml"/><Relationship Id="rId7" Type="http://schemas.openxmlformats.org/officeDocument/2006/relationships/hyperlink" Target="http://www.spyghana.com/sada-gyeeda-judgement-debts-monies-can-bail-us/" TargetMode="External"/><Relationship Id="rId12" Type="http://schemas.openxmlformats.org/officeDocument/2006/relationships/hyperlink" Target="mailto:arthur@caseconsultingservices.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ampaign.r20.constantcontact.com/render?ca=fdf6e930-fed8-4525-9bfd-f2f4d548fc3c&amp;c=241ae090-05dd-11e4-b09d-d4ae52844390&amp;ch=24609c20-05dd-11e4-b0a2-d4ae528443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ek.org.rs/sr/projekti/festival-poreskih-obveznika" TargetMode="External"/><Relationship Id="rId4" Type="http://schemas.openxmlformats.org/officeDocument/2006/relationships/settings" Target="settings.xml"/><Relationship Id="rId9" Type="http://schemas.openxmlformats.org/officeDocument/2006/relationships/hyperlink" Target="http://www.mokumokescius.lt" TargetMode="External"/><Relationship Id="rId14" Type="http://schemas.openxmlformats.org/officeDocument/2006/relationships/hyperlink" Target="mailto:staffan.wennberg@worldtaxpa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7664</CharactersWithSpaces>
  <SharedDoc>false</SharedDoc>
  <HLinks>
    <vt:vector size="30" baseType="variant">
      <vt:variant>
        <vt:i4>2883638</vt:i4>
      </vt:variant>
      <vt:variant>
        <vt:i4>12</vt:i4>
      </vt:variant>
      <vt:variant>
        <vt:i4>0</vt:i4>
      </vt:variant>
      <vt:variant>
        <vt:i4>5</vt:i4>
      </vt:variant>
      <vt:variant>
        <vt:lpwstr>http://www.atlasnetwork.org/academy</vt:lpwstr>
      </vt:variant>
      <vt:variant>
        <vt:lpwstr/>
      </vt:variant>
      <vt:variant>
        <vt:i4>7864397</vt:i4>
      </vt:variant>
      <vt:variant>
        <vt:i4>9</vt:i4>
      </vt:variant>
      <vt:variant>
        <vt:i4>0</vt:i4>
      </vt:variant>
      <vt:variant>
        <vt:i4>5</vt:i4>
      </vt:variant>
      <vt:variant>
        <vt:lpwstr>http://www.taxpayersalliance.com/taxpayers_alliance_publish_the_spending_plan</vt:lpwstr>
      </vt:variant>
      <vt:variant>
        <vt:lpwstr/>
      </vt:variant>
      <vt:variant>
        <vt:i4>6553656</vt:i4>
      </vt:variant>
      <vt:variant>
        <vt:i4>6</vt:i4>
      </vt:variant>
      <vt:variant>
        <vt:i4>0</vt:i4>
      </vt:variant>
      <vt:variant>
        <vt:i4>5</vt:i4>
      </vt:variant>
      <vt:variant>
        <vt:lpwstr>http://www.steuerzahler.de/</vt:lpwstr>
      </vt:variant>
      <vt:variant>
        <vt:lpwstr/>
      </vt:variant>
      <vt:variant>
        <vt:i4>7274609</vt:i4>
      </vt:variant>
      <vt:variant>
        <vt:i4>3</vt:i4>
      </vt:variant>
      <vt:variant>
        <vt:i4>0</vt:i4>
      </vt:variant>
      <vt:variant>
        <vt:i4>5</vt:i4>
      </vt:variant>
      <vt:variant>
        <vt:lpwstr>https://www.taxpayers.org.au/events/friedmanconference2015</vt:lpwstr>
      </vt:variant>
      <vt:variant>
        <vt:lpwstr/>
      </vt:variant>
      <vt:variant>
        <vt:i4>1310807</vt:i4>
      </vt:variant>
      <vt:variant>
        <vt:i4>0</vt:i4>
      </vt:variant>
      <vt:variant>
        <vt:i4>0</vt:i4>
      </vt:variant>
      <vt:variant>
        <vt:i4>5</vt:i4>
      </vt:variant>
      <vt:variant>
        <vt:lpwstr>https://www.facebook.com/180155515374144/photos/a.716872775035746.1073741831.180155515374144/870735919649430/?type=1&amp;theater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Wennberg</dc:creator>
  <cp:lastModifiedBy>Sarah Smith</cp:lastModifiedBy>
  <cp:revision>2</cp:revision>
  <cp:lastPrinted>2015-04-26T07:50:00Z</cp:lastPrinted>
  <dcterms:created xsi:type="dcterms:W3CDTF">2015-06-06T00:08:00Z</dcterms:created>
  <dcterms:modified xsi:type="dcterms:W3CDTF">2015-06-06T00:08:00Z</dcterms:modified>
</cp:coreProperties>
</file>